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u w:val="single"/>
        </w:rPr>
        <w:t>安徽江淮银联重型工程机械有限公司</w:t>
      </w:r>
      <w:r>
        <w:rPr>
          <w:rFonts w:hint="eastAsia" w:asciiTheme="majorEastAsia" w:hAnsiTheme="majorEastAsia" w:eastAsiaTheme="majorEastAsia"/>
          <w:sz w:val="24"/>
          <w:szCs w:val="24"/>
        </w:rPr>
        <w:t>环境信息</w:t>
      </w:r>
    </w:p>
    <w:p>
      <w:pPr>
        <w:jc w:val="center"/>
        <w:rPr>
          <w:rFonts w:asciiTheme="majorEastAsia" w:hAnsiTheme="majorEastAsia" w:eastAsiaTheme="majorEastAsia"/>
          <w:sz w:val="24"/>
          <w:szCs w:val="24"/>
        </w:rPr>
      </w:pPr>
    </w:p>
    <w:p>
      <w:pPr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一、基础信息</w:t>
      </w:r>
    </w:p>
    <w:tbl>
      <w:tblPr>
        <w:tblStyle w:val="5"/>
        <w:tblW w:w="83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69"/>
        <w:gridCol w:w="5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2" w:type="dxa"/>
            <w:gridSpan w:val="2"/>
            <w:vAlign w:val="center"/>
          </w:tcPr>
          <w:p>
            <w:pPr>
              <w:spacing w:line="360" w:lineRule="auto"/>
              <w:ind w:right="-51"/>
              <w:jc w:val="center"/>
              <w:rPr>
                <w:rFonts w:ascii="宋体" w:hAnsi="Courier New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Courier New" w:eastAsia="宋体" w:cs="Times New Roman"/>
                <w:b/>
                <w:sz w:val="24"/>
                <w:szCs w:val="24"/>
              </w:rPr>
              <w:t>工业企业基本信息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26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1.单位名称</w:t>
            </w:r>
          </w:p>
        </w:tc>
        <w:tc>
          <w:tcPr>
            <w:tcW w:w="5093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Courier New" w:eastAsia="宋体" w:cs="Times New Roman"/>
                <w:sz w:val="24"/>
                <w:szCs w:val="24"/>
              </w:rPr>
            </w:pPr>
            <w:r>
              <w:rPr>
                <w:rFonts w:hint="eastAsia" w:ascii="宋体" w:hAnsi="Courier New" w:eastAsia="宋体" w:cs="Times New Roman"/>
                <w:sz w:val="24"/>
                <w:szCs w:val="24"/>
              </w:rPr>
              <w:t>安徽江淮银联重型工程机械有限公司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26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2.法定代表人</w:t>
            </w:r>
          </w:p>
        </w:tc>
        <w:tc>
          <w:tcPr>
            <w:tcW w:w="5093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Courier New" w:eastAsia="宋体" w:cs="Times New Roman"/>
                <w:sz w:val="24"/>
                <w:szCs w:val="24"/>
              </w:rPr>
            </w:pPr>
            <w:r>
              <w:rPr>
                <w:rFonts w:hint="eastAsia" w:ascii="宋体" w:hAnsi="Courier New" w:eastAsia="宋体" w:cs="Times New Roman"/>
                <w:sz w:val="24"/>
                <w:szCs w:val="24"/>
              </w:rPr>
              <w:t>王德龙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26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3.统一社会信用代码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或组织机构代码</w:t>
            </w:r>
          </w:p>
        </w:tc>
        <w:tc>
          <w:tcPr>
            <w:tcW w:w="5093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组织机构代码：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91340000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754852189E（1-1）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26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4.生产地址</w:t>
            </w:r>
          </w:p>
        </w:tc>
        <w:tc>
          <w:tcPr>
            <w:tcW w:w="5093" w:type="dxa"/>
            <w:vAlign w:val="center"/>
          </w:tcPr>
          <w:p>
            <w:pPr>
              <w:spacing w:beforeLines="5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合肥市包河区上海路2号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26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5.联系方式</w:t>
            </w:r>
          </w:p>
        </w:tc>
        <w:tc>
          <w:tcPr>
            <w:tcW w:w="5093" w:type="dxa"/>
            <w:vAlign w:val="center"/>
          </w:tcPr>
          <w:p>
            <w:pPr>
              <w:spacing w:beforeLines="50"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电话号码：</w:t>
            </w:r>
            <w:r>
              <w:rPr>
                <w:rFonts w:hint="eastAsia" w:ascii="宋体" w:hAnsi="宋体" w:eastAsia="幼圆" w:cs="Times New Roman"/>
                <w:sz w:val="24"/>
                <w:szCs w:val="24"/>
              </w:rPr>
              <w:t xml:space="preserve">0551-62297917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联系人：杨斌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269" w:type="dxa"/>
            <w:vAlign w:val="center"/>
          </w:tcPr>
          <w:p>
            <w:pPr>
              <w:spacing w:line="360" w:lineRule="auto"/>
              <w:ind w:left="240" w:hanging="240" w:hangingChars="1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6.生产经营和管理服务的主要内容、产品及规模</w:t>
            </w:r>
          </w:p>
        </w:tc>
        <w:tc>
          <w:tcPr>
            <w:tcW w:w="5093" w:type="dxa"/>
            <w:vAlign w:val="center"/>
          </w:tcPr>
          <w:p>
            <w:pPr>
              <w:spacing w:line="360" w:lineRule="auto"/>
              <w:rPr>
                <w:rFonts w:ascii="宋体" w:hAnsi="Courier New" w:eastAsia="宋体" w:cs="Times New Roman"/>
                <w:sz w:val="24"/>
                <w:szCs w:val="24"/>
              </w:rPr>
            </w:pPr>
            <w:r>
              <w:rPr>
                <w:rFonts w:hint="eastAsia" w:ascii="宋体" w:hAnsi="Courier New" w:eastAsia="宋体" w:cs="Times New Roman"/>
                <w:sz w:val="24"/>
                <w:szCs w:val="24"/>
              </w:rPr>
              <w:t>公司主营业务为叉车制造，年产约1</w:t>
            </w:r>
            <w:r>
              <w:rPr>
                <w:rFonts w:hint="eastAsia" w:ascii="宋体" w:hAnsi="Courier New" w:eastAsia="宋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Courier New" w:eastAsia="宋体" w:cs="Times New Roman"/>
                <w:sz w:val="24"/>
                <w:szCs w:val="24"/>
              </w:rPr>
              <w:t>000台</w:t>
            </w:r>
          </w:p>
        </w:tc>
      </w:tr>
    </w:tbl>
    <w:p>
      <w:pPr>
        <w:rPr>
          <w:rFonts w:asciiTheme="majorEastAsia" w:hAnsiTheme="majorEastAsia" w:eastAsiaTheme="major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二、排污信息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我单位共有废气排放口</w:t>
      </w:r>
      <w:r>
        <w:rPr>
          <w:rFonts w:hint="eastAsia" w:asciiTheme="majorEastAsia" w:hAnsiTheme="majorEastAsia" w:eastAsiaTheme="majorEastAsia"/>
          <w:sz w:val="24"/>
          <w:szCs w:val="24"/>
          <w:u w:val="single"/>
        </w:rPr>
        <w:t xml:space="preserve"> 1 </w:t>
      </w:r>
      <w:r>
        <w:rPr>
          <w:rFonts w:hint="eastAsia" w:asciiTheme="majorEastAsia" w:hAnsiTheme="majorEastAsia" w:eastAsiaTheme="majorEastAsia"/>
          <w:sz w:val="24"/>
          <w:szCs w:val="24"/>
        </w:rPr>
        <w:t>个，位于厂区</w:t>
      </w:r>
      <w:r>
        <w:rPr>
          <w:rFonts w:hint="eastAsia" w:asciiTheme="majorEastAsia" w:hAnsiTheme="majorEastAsia" w:eastAsiaTheme="majorEastAsia"/>
          <w:sz w:val="24"/>
          <w:szCs w:val="24"/>
          <w:u w:val="single"/>
        </w:rPr>
        <w:t xml:space="preserve">  中部  </w:t>
      </w:r>
      <w:r>
        <w:rPr>
          <w:rFonts w:hint="eastAsia" w:asciiTheme="majorEastAsia" w:hAnsiTheme="majorEastAsia" w:eastAsiaTheme="majorEastAsia"/>
          <w:sz w:val="24"/>
          <w:szCs w:val="24"/>
        </w:rPr>
        <w:t>；废水排放口</w:t>
      </w:r>
      <w:r>
        <w:rPr>
          <w:rFonts w:hint="eastAsia" w:asciiTheme="majorEastAsia" w:hAnsiTheme="majorEastAsia" w:eastAsiaTheme="majorEastAsia"/>
          <w:sz w:val="24"/>
          <w:szCs w:val="24"/>
          <w:u w:val="single"/>
        </w:rPr>
        <w:t xml:space="preserve"> 1 </w:t>
      </w:r>
      <w:r>
        <w:rPr>
          <w:rFonts w:hint="eastAsia" w:asciiTheme="majorEastAsia" w:hAnsiTheme="majorEastAsia" w:eastAsiaTheme="majorEastAsia"/>
          <w:sz w:val="24"/>
          <w:szCs w:val="24"/>
        </w:rPr>
        <w:t>个，位于厂区</w:t>
      </w:r>
      <w:r>
        <w:rPr>
          <w:rFonts w:hint="eastAsia" w:asciiTheme="majorEastAsia" w:hAnsiTheme="majorEastAsia" w:eastAsiaTheme="majorEastAsia"/>
          <w:sz w:val="24"/>
          <w:szCs w:val="24"/>
          <w:u w:val="single"/>
        </w:rPr>
        <w:t xml:space="preserve"> 东北  </w:t>
      </w:r>
      <w:r>
        <w:rPr>
          <w:rFonts w:hint="eastAsia" w:asciiTheme="majorEastAsia" w:hAnsiTheme="majorEastAsia" w:eastAsiaTheme="majorEastAsia"/>
          <w:sz w:val="24"/>
          <w:szCs w:val="24"/>
        </w:rPr>
        <w:t>。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2126"/>
        <w:gridCol w:w="2835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主要污染物或特征污染物名称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排放方式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排放浓度和总量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执行的排放标准（是否超标）</w:t>
            </w:r>
          </w:p>
        </w:tc>
        <w:tc>
          <w:tcPr>
            <w:tcW w:w="759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核定的排放总量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化学需氧量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有组织排放</w:t>
            </w:r>
          </w:p>
        </w:tc>
        <w:tc>
          <w:tcPr>
            <w:tcW w:w="2126" w:type="dxa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排放浓度22.3mg/l排放总量0.0788吨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执行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《污水综合排放标准》（GB8978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1996）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三级标准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，标准值为500mg/l，排放达标</w:t>
            </w:r>
          </w:p>
        </w:tc>
        <w:tc>
          <w:tcPr>
            <w:tcW w:w="759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氨氮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有组织排放</w:t>
            </w:r>
          </w:p>
        </w:tc>
        <w:tc>
          <w:tcPr>
            <w:tcW w:w="2126" w:type="dxa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排放浓度1.28mg/l排放总量0.0023吨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执行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《污水综合排放标准》（GB8978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1996）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三级标准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，标准值为25mg/l，排放达标</w:t>
            </w:r>
          </w:p>
        </w:tc>
        <w:tc>
          <w:tcPr>
            <w:tcW w:w="759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石油类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有组织排放</w:t>
            </w:r>
          </w:p>
        </w:tc>
        <w:tc>
          <w:tcPr>
            <w:tcW w:w="2126" w:type="dxa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排放浓度0.27mg/l排放总量0.0014吨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执行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《污水综合排放标准》（GB8978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1996）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三级标准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，标准值为20mg/l，排放达标</w:t>
            </w:r>
          </w:p>
        </w:tc>
        <w:tc>
          <w:tcPr>
            <w:tcW w:w="759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苯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有组织排放</w:t>
            </w:r>
          </w:p>
        </w:tc>
        <w:tc>
          <w:tcPr>
            <w:tcW w:w="2126" w:type="dxa"/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  <w:vertAlign w:val="superscript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排放浓度＜0.0015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mg/m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排放总量0.000032吨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</w:rPr>
              <w:t>　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《大气污染物综合排放标准》（GB16297-1996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中二级标准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，标准值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mg/m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，排放达标</w:t>
            </w:r>
          </w:p>
        </w:tc>
        <w:tc>
          <w:tcPr>
            <w:tcW w:w="759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甲苯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有组织排放</w:t>
            </w:r>
          </w:p>
        </w:tc>
        <w:tc>
          <w:tcPr>
            <w:tcW w:w="2126" w:type="dxa"/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  <w:vertAlign w:val="superscript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排放浓度1.36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mg/m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排放总量0.0295吨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《大气污染物综合排放标准》（GB16297-1996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中二级标准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，标准值40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mg/m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，排放达标</w:t>
            </w:r>
          </w:p>
        </w:tc>
        <w:tc>
          <w:tcPr>
            <w:tcW w:w="759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二甲苯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有组织排放</w:t>
            </w:r>
          </w:p>
        </w:tc>
        <w:tc>
          <w:tcPr>
            <w:tcW w:w="2126" w:type="dxa"/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  <w:vertAlign w:val="superscript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排放浓度8.90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mg/m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排放总量0.1928吨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《大气污染物综合排放标准》（GB16297-1996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中二级标准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，标准值70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mg/m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，排放达标</w:t>
            </w:r>
          </w:p>
        </w:tc>
        <w:tc>
          <w:tcPr>
            <w:tcW w:w="759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/</w:t>
            </w:r>
          </w:p>
        </w:tc>
      </w:tr>
    </w:tbl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br w:type="page"/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（三）污染防治设施的建设和运行情况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废水治理设施</w:t>
            </w:r>
          </w:p>
        </w:tc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建有一处循环水池，用于油漆废水处理及循环利用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设施每日正常运行，处理能力40吨/日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废气治理设施</w:t>
            </w:r>
          </w:p>
        </w:tc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焊接烟尘收集处理设施一处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设施每日正常运行，处理效率达到90%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抛丸除尘设施两处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设施每日正常运行，处理效率达到90%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VOCs治理设施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处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设施采用活性炭吸附法，每日正常运行</w:t>
            </w:r>
          </w:p>
        </w:tc>
      </w:tr>
    </w:tbl>
    <w:p>
      <w:pPr>
        <w:spacing w:line="360" w:lineRule="auto"/>
        <w:rPr>
          <w:sz w:val="24"/>
          <w:szCs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  <w:szCs w:val="24"/>
        </w:rPr>
        <w:t>（四）</w:t>
      </w:r>
      <w:r>
        <w:rPr>
          <w:rFonts w:hint="eastAsia"/>
          <w:sz w:val="24"/>
          <w:szCs w:val="24"/>
        </w:rPr>
        <w:t>建设项目环境影响评价及其他环境保护行政许可情况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安徽江淮银联重型工程机械有限公司（以下简称江淮重工）叉车联合厂房项目于2012年1月12日通过环评验收，验收文件号合环验【2012】19号。2014年，根据《中华人民共和国清洁生产促进法》，江淮重工组织开展清洁生产工作，编制清洁生产审核报告，于2016年12月19日通过清洁生产审核验收，文件号合环污【2016】32号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（五）突发环境事件应急预案</w:t>
      </w:r>
    </w:p>
    <w:p>
      <w:pPr>
        <w:spacing w:line="360" w:lineRule="auto"/>
        <w:ind w:firstLine="480" w:firstLineChars="200"/>
        <w:rPr>
          <w:rFonts w:hint="eastAsia" w:ascii="Arial" w:hAnsi="TT191o00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>
        <w:rPr>
          <w:sz w:val="24"/>
          <w:szCs w:val="24"/>
        </w:rPr>
        <w:t>《突发环境事件应急管理办法》（ 环保部令第 34 号）</w:t>
      </w:r>
      <w:r>
        <w:rPr>
          <w:rFonts w:hint="eastAsia"/>
          <w:sz w:val="24"/>
          <w:szCs w:val="24"/>
        </w:rPr>
        <w:t>的要求，</w:t>
      </w:r>
      <w:r>
        <w:rPr>
          <w:rFonts w:ascii="Arial" w:hAnsi="TT191o00"/>
          <w:color w:val="000000"/>
          <w:sz w:val="24"/>
          <w:szCs w:val="24"/>
        </w:rPr>
        <w:t>本公司于</w:t>
      </w:r>
      <w:r>
        <w:rPr>
          <w:rFonts w:ascii="Arial" w:hAnsi="Arial"/>
          <w:color w:val="000000"/>
          <w:sz w:val="24"/>
          <w:szCs w:val="24"/>
        </w:rPr>
        <w:t>2017</w:t>
      </w:r>
      <w:r>
        <w:rPr>
          <w:rFonts w:ascii="Arial" w:hAnsi="TT191o00"/>
          <w:color w:val="000000"/>
          <w:sz w:val="24"/>
          <w:szCs w:val="24"/>
        </w:rPr>
        <w:t>年</w:t>
      </w:r>
      <w:r>
        <w:rPr>
          <w:rFonts w:ascii="Arial" w:hAnsi="Arial"/>
          <w:color w:val="000000"/>
          <w:sz w:val="24"/>
          <w:szCs w:val="24"/>
        </w:rPr>
        <w:t>4</w:t>
      </w:r>
      <w:r>
        <w:rPr>
          <w:rFonts w:ascii="Arial" w:hAnsi="TT191o00"/>
          <w:color w:val="000000"/>
          <w:sz w:val="24"/>
          <w:szCs w:val="24"/>
        </w:rPr>
        <w:t>月开始编制</w:t>
      </w:r>
      <w:r>
        <w:rPr>
          <w:rFonts w:hint="eastAsia" w:ascii="Arial" w:hAnsi="TT191o00"/>
          <w:color w:val="000000"/>
          <w:sz w:val="24"/>
          <w:szCs w:val="24"/>
        </w:rPr>
        <w:t>安徽江淮银联重型工程机械</w:t>
      </w:r>
      <w:r>
        <w:rPr>
          <w:rFonts w:ascii="Arial" w:hAnsi="TT191o00"/>
          <w:color w:val="000000"/>
          <w:sz w:val="24"/>
          <w:szCs w:val="24"/>
        </w:rPr>
        <w:t>有限公司突发环境事件应急预案，经过与工作人员的交流、现场实际考察资料资料、收集和技术分析以及与本厂区相关负责人沟通与协调，开展环境风险评估和应急资源调查，编制了本环境应急预案，最后通过评审和演练环境应急预案，最终签署发布环境应急预案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（六）其他应当公开的环境信息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江淮重工产生的危险废弃物包括漆渣、废油漆桶、废活性炭、废过滤棉、废油等，设置两处危险废弃物存放点用于危险废弃物贮存，存放符合环保要求。其中漆渣、废油漆桶、废活性炭、废过滤棉交由安徽浩悦环境科技有限公司收集处置，废油交由合肥市安达新能源有限公司收集处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T191o0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3B56"/>
    <w:rsid w:val="00001477"/>
    <w:rsid w:val="00007963"/>
    <w:rsid w:val="00010205"/>
    <w:rsid w:val="000114EE"/>
    <w:rsid w:val="00023A23"/>
    <w:rsid w:val="0003222C"/>
    <w:rsid w:val="00041D37"/>
    <w:rsid w:val="00051054"/>
    <w:rsid w:val="00067663"/>
    <w:rsid w:val="00074862"/>
    <w:rsid w:val="000A62BE"/>
    <w:rsid w:val="000B7B17"/>
    <w:rsid w:val="000C2262"/>
    <w:rsid w:val="000C3431"/>
    <w:rsid w:val="000C69EC"/>
    <w:rsid w:val="000D3CB3"/>
    <w:rsid w:val="000F116C"/>
    <w:rsid w:val="000F64FA"/>
    <w:rsid w:val="00105F8E"/>
    <w:rsid w:val="00107D23"/>
    <w:rsid w:val="00127923"/>
    <w:rsid w:val="00164BDB"/>
    <w:rsid w:val="00174918"/>
    <w:rsid w:val="001836B8"/>
    <w:rsid w:val="00187AA6"/>
    <w:rsid w:val="00196D83"/>
    <w:rsid w:val="001A5E2A"/>
    <w:rsid w:val="001A665E"/>
    <w:rsid w:val="001E0065"/>
    <w:rsid w:val="001E55DC"/>
    <w:rsid w:val="001F303D"/>
    <w:rsid w:val="001F4FAA"/>
    <w:rsid w:val="002123A9"/>
    <w:rsid w:val="00213D82"/>
    <w:rsid w:val="00226174"/>
    <w:rsid w:val="00235969"/>
    <w:rsid w:val="0023612E"/>
    <w:rsid w:val="00252D74"/>
    <w:rsid w:val="002544E3"/>
    <w:rsid w:val="002623A5"/>
    <w:rsid w:val="0026591C"/>
    <w:rsid w:val="0027107E"/>
    <w:rsid w:val="00272CF3"/>
    <w:rsid w:val="00274D46"/>
    <w:rsid w:val="00277A75"/>
    <w:rsid w:val="00282C29"/>
    <w:rsid w:val="00284806"/>
    <w:rsid w:val="00290D7E"/>
    <w:rsid w:val="002A3A7C"/>
    <w:rsid w:val="002A74C1"/>
    <w:rsid w:val="002B0485"/>
    <w:rsid w:val="002B1ED5"/>
    <w:rsid w:val="002B3223"/>
    <w:rsid w:val="002B5ADF"/>
    <w:rsid w:val="002B6868"/>
    <w:rsid w:val="002C3A6A"/>
    <w:rsid w:val="002C7911"/>
    <w:rsid w:val="002F0CEA"/>
    <w:rsid w:val="002F419D"/>
    <w:rsid w:val="003030C5"/>
    <w:rsid w:val="00307681"/>
    <w:rsid w:val="00327DAC"/>
    <w:rsid w:val="00336CEB"/>
    <w:rsid w:val="00340F60"/>
    <w:rsid w:val="00346B1B"/>
    <w:rsid w:val="0035023D"/>
    <w:rsid w:val="003606B0"/>
    <w:rsid w:val="00371942"/>
    <w:rsid w:val="003775D2"/>
    <w:rsid w:val="00381214"/>
    <w:rsid w:val="003903D8"/>
    <w:rsid w:val="003934A9"/>
    <w:rsid w:val="00397D71"/>
    <w:rsid w:val="003B15EC"/>
    <w:rsid w:val="003B5A5D"/>
    <w:rsid w:val="003C0CD3"/>
    <w:rsid w:val="003C1621"/>
    <w:rsid w:val="003C1715"/>
    <w:rsid w:val="003C3B27"/>
    <w:rsid w:val="003D4877"/>
    <w:rsid w:val="003F529F"/>
    <w:rsid w:val="00400615"/>
    <w:rsid w:val="00401673"/>
    <w:rsid w:val="00413291"/>
    <w:rsid w:val="004133E1"/>
    <w:rsid w:val="004279DE"/>
    <w:rsid w:val="0043300B"/>
    <w:rsid w:val="00436C29"/>
    <w:rsid w:val="00437CBC"/>
    <w:rsid w:val="00446627"/>
    <w:rsid w:val="00447F1C"/>
    <w:rsid w:val="00450C1C"/>
    <w:rsid w:val="004618BA"/>
    <w:rsid w:val="004659BB"/>
    <w:rsid w:val="0047306E"/>
    <w:rsid w:val="0047748A"/>
    <w:rsid w:val="004819BC"/>
    <w:rsid w:val="004A029D"/>
    <w:rsid w:val="004A27A2"/>
    <w:rsid w:val="004A689D"/>
    <w:rsid w:val="004B7B79"/>
    <w:rsid w:val="004C0397"/>
    <w:rsid w:val="004C1CAB"/>
    <w:rsid w:val="004C51AA"/>
    <w:rsid w:val="004D0B1D"/>
    <w:rsid w:val="004D177A"/>
    <w:rsid w:val="004E156D"/>
    <w:rsid w:val="004E7638"/>
    <w:rsid w:val="004F6661"/>
    <w:rsid w:val="00502746"/>
    <w:rsid w:val="005057ED"/>
    <w:rsid w:val="005118B1"/>
    <w:rsid w:val="00526054"/>
    <w:rsid w:val="005353F2"/>
    <w:rsid w:val="00540648"/>
    <w:rsid w:val="005412ED"/>
    <w:rsid w:val="00554BE6"/>
    <w:rsid w:val="00557D74"/>
    <w:rsid w:val="00562F85"/>
    <w:rsid w:val="0057593C"/>
    <w:rsid w:val="00584066"/>
    <w:rsid w:val="00586EC5"/>
    <w:rsid w:val="005912B9"/>
    <w:rsid w:val="00595CF4"/>
    <w:rsid w:val="00597E7D"/>
    <w:rsid w:val="005A4742"/>
    <w:rsid w:val="005A7FC7"/>
    <w:rsid w:val="005C1AFE"/>
    <w:rsid w:val="005D42E3"/>
    <w:rsid w:val="005E6320"/>
    <w:rsid w:val="005F4D11"/>
    <w:rsid w:val="005F737F"/>
    <w:rsid w:val="005F771E"/>
    <w:rsid w:val="00606E30"/>
    <w:rsid w:val="00615F9B"/>
    <w:rsid w:val="006277BE"/>
    <w:rsid w:val="00627FA4"/>
    <w:rsid w:val="00632C48"/>
    <w:rsid w:val="00635755"/>
    <w:rsid w:val="00637A8A"/>
    <w:rsid w:val="0064570D"/>
    <w:rsid w:val="00652483"/>
    <w:rsid w:val="006661EC"/>
    <w:rsid w:val="00676B52"/>
    <w:rsid w:val="006B0FD5"/>
    <w:rsid w:val="006B14EF"/>
    <w:rsid w:val="006B1FD8"/>
    <w:rsid w:val="006B6B62"/>
    <w:rsid w:val="006B7109"/>
    <w:rsid w:val="006C04E7"/>
    <w:rsid w:val="006D4207"/>
    <w:rsid w:val="006D66BB"/>
    <w:rsid w:val="006F0285"/>
    <w:rsid w:val="006F20FA"/>
    <w:rsid w:val="00702E58"/>
    <w:rsid w:val="007040C7"/>
    <w:rsid w:val="00711757"/>
    <w:rsid w:val="00737439"/>
    <w:rsid w:val="00751152"/>
    <w:rsid w:val="00756960"/>
    <w:rsid w:val="00760714"/>
    <w:rsid w:val="00772B0A"/>
    <w:rsid w:val="00776DB0"/>
    <w:rsid w:val="00781604"/>
    <w:rsid w:val="00794E8D"/>
    <w:rsid w:val="007A4B19"/>
    <w:rsid w:val="007B3598"/>
    <w:rsid w:val="007D6BA5"/>
    <w:rsid w:val="007D7DFA"/>
    <w:rsid w:val="007D7F2D"/>
    <w:rsid w:val="007F6C28"/>
    <w:rsid w:val="00803B56"/>
    <w:rsid w:val="0082151E"/>
    <w:rsid w:val="0082197B"/>
    <w:rsid w:val="00825D2E"/>
    <w:rsid w:val="008333FD"/>
    <w:rsid w:val="008366CE"/>
    <w:rsid w:val="00844534"/>
    <w:rsid w:val="00845FB2"/>
    <w:rsid w:val="008522E9"/>
    <w:rsid w:val="00853417"/>
    <w:rsid w:val="0086366E"/>
    <w:rsid w:val="00883B23"/>
    <w:rsid w:val="008853A7"/>
    <w:rsid w:val="008866DA"/>
    <w:rsid w:val="008A31C7"/>
    <w:rsid w:val="008A3A7E"/>
    <w:rsid w:val="008B3E90"/>
    <w:rsid w:val="008B552B"/>
    <w:rsid w:val="008E77E0"/>
    <w:rsid w:val="008F19C9"/>
    <w:rsid w:val="008F27C3"/>
    <w:rsid w:val="008F28F9"/>
    <w:rsid w:val="008F5420"/>
    <w:rsid w:val="009232C8"/>
    <w:rsid w:val="00923DD5"/>
    <w:rsid w:val="00934946"/>
    <w:rsid w:val="00950C64"/>
    <w:rsid w:val="009557F4"/>
    <w:rsid w:val="009565FB"/>
    <w:rsid w:val="00995F3A"/>
    <w:rsid w:val="009A3B4E"/>
    <w:rsid w:val="009B17FF"/>
    <w:rsid w:val="009B3DCA"/>
    <w:rsid w:val="009D0CEF"/>
    <w:rsid w:val="009D2766"/>
    <w:rsid w:val="009E31D1"/>
    <w:rsid w:val="009E4B31"/>
    <w:rsid w:val="009F4366"/>
    <w:rsid w:val="00A00673"/>
    <w:rsid w:val="00A21D92"/>
    <w:rsid w:val="00A26332"/>
    <w:rsid w:val="00A37019"/>
    <w:rsid w:val="00A41B91"/>
    <w:rsid w:val="00A41D74"/>
    <w:rsid w:val="00A47463"/>
    <w:rsid w:val="00A53B66"/>
    <w:rsid w:val="00A54F90"/>
    <w:rsid w:val="00A56EA4"/>
    <w:rsid w:val="00A57F6F"/>
    <w:rsid w:val="00A61B84"/>
    <w:rsid w:val="00A9444B"/>
    <w:rsid w:val="00AA01D8"/>
    <w:rsid w:val="00AA7230"/>
    <w:rsid w:val="00AB16E0"/>
    <w:rsid w:val="00AB4BA6"/>
    <w:rsid w:val="00AB7825"/>
    <w:rsid w:val="00AD0169"/>
    <w:rsid w:val="00AD53C6"/>
    <w:rsid w:val="00AD6235"/>
    <w:rsid w:val="00AE25E3"/>
    <w:rsid w:val="00AF0F56"/>
    <w:rsid w:val="00AF7ACD"/>
    <w:rsid w:val="00B024AD"/>
    <w:rsid w:val="00B0356E"/>
    <w:rsid w:val="00B2547A"/>
    <w:rsid w:val="00B4266C"/>
    <w:rsid w:val="00B449AD"/>
    <w:rsid w:val="00B7677B"/>
    <w:rsid w:val="00B835DC"/>
    <w:rsid w:val="00BA2BBE"/>
    <w:rsid w:val="00BB24A6"/>
    <w:rsid w:val="00BB6E99"/>
    <w:rsid w:val="00BD3CF3"/>
    <w:rsid w:val="00BF34DA"/>
    <w:rsid w:val="00C03D0A"/>
    <w:rsid w:val="00C03F28"/>
    <w:rsid w:val="00C0654C"/>
    <w:rsid w:val="00C176CD"/>
    <w:rsid w:val="00C31B38"/>
    <w:rsid w:val="00C34716"/>
    <w:rsid w:val="00C52D0E"/>
    <w:rsid w:val="00C52FDA"/>
    <w:rsid w:val="00CB0A0F"/>
    <w:rsid w:val="00CB6331"/>
    <w:rsid w:val="00CD37F2"/>
    <w:rsid w:val="00CF18DD"/>
    <w:rsid w:val="00CF5A8E"/>
    <w:rsid w:val="00D03035"/>
    <w:rsid w:val="00D03092"/>
    <w:rsid w:val="00D15FCC"/>
    <w:rsid w:val="00D21425"/>
    <w:rsid w:val="00D3078D"/>
    <w:rsid w:val="00D311D0"/>
    <w:rsid w:val="00D34C1D"/>
    <w:rsid w:val="00D44803"/>
    <w:rsid w:val="00D47090"/>
    <w:rsid w:val="00D663DA"/>
    <w:rsid w:val="00D67E12"/>
    <w:rsid w:val="00D7242D"/>
    <w:rsid w:val="00D7296A"/>
    <w:rsid w:val="00D76A17"/>
    <w:rsid w:val="00D97DD0"/>
    <w:rsid w:val="00DA706A"/>
    <w:rsid w:val="00DC1F0F"/>
    <w:rsid w:val="00DC3FB7"/>
    <w:rsid w:val="00DC4BC1"/>
    <w:rsid w:val="00DE1ED4"/>
    <w:rsid w:val="00DF6A25"/>
    <w:rsid w:val="00E03A55"/>
    <w:rsid w:val="00E05096"/>
    <w:rsid w:val="00E05974"/>
    <w:rsid w:val="00E06E1A"/>
    <w:rsid w:val="00E13E4E"/>
    <w:rsid w:val="00E46CD5"/>
    <w:rsid w:val="00E478F5"/>
    <w:rsid w:val="00E54F64"/>
    <w:rsid w:val="00E55C64"/>
    <w:rsid w:val="00E57AF9"/>
    <w:rsid w:val="00E60160"/>
    <w:rsid w:val="00E700CA"/>
    <w:rsid w:val="00E7556D"/>
    <w:rsid w:val="00E76166"/>
    <w:rsid w:val="00E7746F"/>
    <w:rsid w:val="00E87764"/>
    <w:rsid w:val="00E94DC9"/>
    <w:rsid w:val="00EB199E"/>
    <w:rsid w:val="00ED54FA"/>
    <w:rsid w:val="00EE0B84"/>
    <w:rsid w:val="00EF00D8"/>
    <w:rsid w:val="00EF01D3"/>
    <w:rsid w:val="00EF4460"/>
    <w:rsid w:val="00EF5829"/>
    <w:rsid w:val="00EF726C"/>
    <w:rsid w:val="00F21098"/>
    <w:rsid w:val="00F21F33"/>
    <w:rsid w:val="00F251A8"/>
    <w:rsid w:val="00F30C0A"/>
    <w:rsid w:val="00F507B2"/>
    <w:rsid w:val="00F52780"/>
    <w:rsid w:val="00F54926"/>
    <w:rsid w:val="00F900B6"/>
    <w:rsid w:val="00FB0DDE"/>
    <w:rsid w:val="00FC7CA7"/>
    <w:rsid w:val="00FD2DAF"/>
    <w:rsid w:val="00FF1DA8"/>
    <w:rsid w:val="00FF3CE1"/>
    <w:rsid w:val="00FF3D2D"/>
    <w:rsid w:val="12230A79"/>
    <w:rsid w:val="54BB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235</Words>
  <Characters>1345</Characters>
  <Lines>11</Lines>
  <Paragraphs>3</Paragraphs>
  <TotalTime>85</TotalTime>
  <ScaleCrop>false</ScaleCrop>
  <LinksUpToDate>false</LinksUpToDate>
  <CharactersWithSpaces>1577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2018-08-03T07:59:00Z</dcterms:created>
  <dc:creator>蒋海蓝</dc:creator>
  <cp:lastModifiedBy>海浪风—赵海龙</cp:lastModifiedBy>
  <dcterms:modified xsi:type="dcterms:W3CDTF">2018-09-17T09:14:00Z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